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EA36051" w:rsidP="55032CE8" w:rsidRDefault="0EA36051" w14:paraId="19809F6F" w14:textId="3C95756B">
      <w:pPr>
        <w:pStyle w:val="IntenseQuote"/>
        <w:rPr>
          <w:i w:val="0"/>
          <w:iCs w:val="0"/>
          <w:sz w:val="48"/>
          <w:szCs w:val="48"/>
        </w:rPr>
      </w:pPr>
      <w:r w:rsidRPr="55032CE8">
        <w:rPr>
          <w:i w:val="0"/>
          <w:iCs w:val="0"/>
          <w:sz w:val="48"/>
          <w:szCs w:val="48"/>
        </w:rPr>
        <w:t>Draft Text</w:t>
      </w:r>
    </w:p>
    <w:sdt>
      <w:sdtPr>
        <w:id w:val="1984812950"/>
        <w:docPartObj>
          <w:docPartGallery w:val="Table of Contents"/>
          <w:docPartUnique/>
        </w:docPartObj>
      </w:sdtPr>
      <w:sdtEndPr/>
      <w:sdtContent>
        <w:p w:rsidR="008B0FFB" w:rsidRDefault="55032CE8" w14:paraId="1238C663" w14:textId="727A5BAD">
          <w:pPr>
            <w:pStyle w:val="TOC1"/>
            <w:tabs>
              <w:tab w:val="right" w:leader="dot" w:pos="9350"/>
            </w:tabs>
            <w:rPr>
              <w:noProof/>
            </w:rPr>
          </w:pPr>
          <w:r>
            <w:fldChar w:fldCharType="begin"/>
          </w:r>
          <w:r>
            <w:instrText>TOC \o \z \u \h</w:instrText>
          </w:r>
          <w:r>
            <w:fldChar w:fldCharType="separate"/>
          </w:r>
          <w:hyperlink w:history="1" w:anchor="_Toc81499074">
            <w:r w:rsidRPr="00C72490" w:rsidR="008B0FFB">
              <w:rPr>
                <w:rStyle w:val="Hyperlink"/>
                <w:noProof/>
              </w:rPr>
              <w:t>Social Media</w:t>
            </w:r>
            <w:r w:rsidR="008B0FFB">
              <w:rPr>
                <w:noProof/>
                <w:webHidden/>
              </w:rPr>
              <w:tab/>
            </w:r>
            <w:r w:rsidR="008B0FFB">
              <w:rPr>
                <w:noProof/>
                <w:webHidden/>
              </w:rPr>
              <w:fldChar w:fldCharType="begin"/>
            </w:r>
            <w:r w:rsidR="008B0FFB">
              <w:rPr>
                <w:noProof/>
                <w:webHidden/>
              </w:rPr>
              <w:instrText xml:space="preserve"> PAGEREF _Toc81499074 \h </w:instrText>
            </w:r>
            <w:r w:rsidR="008B0FFB">
              <w:rPr>
                <w:noProof/>
                <w:webHidden/>
              </w:rPr>
            </w:r>
            <w:r w:rsidR="008B0FFB">
              <w:rPr>
                <w:noProof/>
                <w:webHidden/>
              </w:rPr>
              <w:fldChar w:fldCharType="separate"/>
            </w:r>
            <w:r w:rsidR="008B0FFB">
              <w:rPr>
                <w:noProof/>
                <w:webHidden/>
              </w:rPr>
              <w:t>1</w:t>
            </w:r>
            <w:r w:rsidR="008B0FFB">
              <w:rPr>
                <w:noProof/>
                <w:webHidden/>
              </w:rPr>
              <w:fldChar w:fldCharType="end"/>
            </w:r>
          </w:hyperlink>
        </w:p>
        <w:p w:rsidR="008B0FFB" w:rsidRDefault="008B0FFB" w14:paraId="271F8B26" w14:textId="79DF5AF9">
          <w:pPr>
            <w:pStyle w:val="TOC2"/>
            <w:tabs>
              <w:tab w:val="right" w:leader="dot" w:pos="9350"/>
            </w:tabs>
            <w:rPr>
              <w:rFonts w:eastAsiaTheme="minorEastAsia"/>
              <w:noProof/>
              <w:lang w:val="es-MX" w:eastAsia="ja-JP"/>
            </w:rPr>
          </w:pPr>
          <w:hyperlink w:history="1" w:anchor="_Toc81499075">
            <w:r w:rsidRPr="00C72490">
              <w:rPr>
                <w:rStyle w:val="Hyperlink"/>
                <w:noProof/>
              </w:rPr>
              <w:t>Respite Care Grants</w:t>
            </w:r>
            <w:r>
              <w:rPr>
                <w:noProof/>
                <w:webHidden/>
              </w:rPr>
              <w:tab/>
            </w:r>
            <w:r>
              <w:rPr>
                <w:noProof/>
                <w:webHidden/>
              </w:rPr>
              <w:fldChar w:fldCharType="begin"/>
            </w:r>
            <w:r>
              <w:rPr>
                <w:noProof/>
                <w:webHidden/>
              </w:rPr>
              <w:instrText xml:space="preserve"> PAGEREF _Toc81499075 \h </w:instrText>
            </w:r>
            <w:r>
              <w:rPr>
                <w:noProof/>
                <w:webHidden/>
              </w:rPr>
            </w:r>
            <w:r>
              <w:rPr>
                <w:noProof/>
                <w:webHidden/>
              </w:rPr>
              <w:fldChar w:fldCharType="separate"/>
            </w:r>
            <w:r>
              <w:rPr>
                <w:noProof/>
                <w:webHidden/>
              </w:rPr>
              <w:t>1</w:t>
            </w:r>
            <w:r>
              <w:rPr>
                <w:noProof/>
                <w:webHidden/>
              </w:rPr>
              <w:fldChar w:fldCharType="end"/>
            </w:r>
          </w:hyperlink>
        </w:p>
        <w:p w:rsidR="008B0FFB" w:rsidRDefault="008B0FFB" w14:paraId="0029F9B7" w14:textId="0FAE0B02">
          <w:pPr>
            <w:pStyle w:val="TOC2"/>
            <w:tabs>
              <w:tab w:val="right" w:leader="dot" w:pos="9350"/>
            </w:tabs>
            <w:rPr>
              <w:rFonts w:eastAsiaTheme="minorEastAsia"/>
              <w:noProof/>
              <w:lang w:val="es-MX" w:eastAsia="ja-JP"/>
            </w:rPr>
          </w:pPr>
          <w:hyperlink w:history="1" w:anchor="_Toc81499076">
            <w:r w:rsidRPr="00C72490">
              <w:rPr>
                <w:rStyle w:val="Hyperlink"/>
                <w:noProof/>
              </w:rPr>
              <w:t>Virtual Support Groups</w:t>
            </w:r>
            <w:r>
              <w:rPr>
                <w:noProof/>
                <w:webHidden/>
              </w:rPr>
              <w:tab/>
            </w:r>
            <w:r>
              <w:rPr>
                <w:noProof/>
                <w:webHidden/>
              </w:rPr>
              <w:fldChar w:fldCharType="begin"/>
            </w:r>
            <w:r>
              <w:rPr>
                <w:noProof/>
                <w:webHidden/>
              </w:rPr>
              <w:instrText xml:space="preserve"> PAGEREF _Toc81499076 \h </w:instrText>
            </w:r>
            <w:r>
              <w:rPr>
                <w:noProof/>
                <w:webHidden/>
              </w:rPr>
            </w:r>
            <w:r>
              <w:rPr>
                <w:noProof/>
                <w:webHidden/>
              </w:rPr>
              <w:fldChar w:fldCharType="separate"/>
            </w:r>
            <w:r>
              <w:rPr>
                <w:noProof/>
                <w:webHidden/>
              </w:rPr>
              <w:t>1</w:t>
            </w:r>
            <w:r>
              <w:rPr>
                <w:noProof/>
                <w:webHidden/>
              </w:rPr>
              <w:fldChar w:fldCharType="end"/>
            </w:r>
          </w:hyperlink>
        </w:p>
        <w:p w:rsidR="008B0FFB" w:rsidRDefault="008B0FFB" w14:paraId="655D8AD7" w14:textId="51FDE1AB">
          <w:pPr>
            <w:pStyle w:val="TOC1"/>
            <w:tabs>
              <w:tab w:val="right" w:leader="dot" w:pos="9350"/>
            </w:tabs>
            <w:rPr>
              <w:noProof/>
            </w:rPr>
          </w:pPr>
          <w:hyperlink w:history="1" w:anchor="_Toc81499077">
            <w:r w:rsidRPr="00C72490">
              <w:rPr>
                <w:rStyle w:val="Hyperlink"/>
                <w:noProof/>
              </w:rPr>
              <w:t>Newsletters</w:t>
            </w:r>
            <w:r>
              <w:rPr>
                <w:noProof/>
                <w:webHidden/>
              </w:rPr>
              <w:tab/>
            </w:r>
            <w:r>
              <w:rPr>
                <w:noProof/>
                <w:webHidden/>
              </w:rPr>
              <w:fldChar w:fldCharType="begin"/>
            </w:r>
            <w:r>
              <w:rPr>
                <w:noProof/>
                <w:webHidden/>
              </w:rPr>
              <w:instrText xml:space="preserve"> PAGEREF _Toc81499077 \h </w:instrText>
            </w:r>
            <w:r>
              <w:rPr>
                <w:noProof/>
                <w:webHidden/>
              </w:rPr>
            </w:r>
            <w:r>
              <w:rPr>
                <w:noProof/>
                <w:webHidden/>
              </w:rPr>
              <w:fldChar w:fldCharType="separate"/>
            </w:r>
            <w:r>
              <w:rPr>
                <w:noProof/>
                <w:webHidden/>
              </w:rPr>
              <w:t>2</w:t>
            </w:r>
            <w:r>
              <w:rPr>
                <w:noProof/>
                <w:webHidden/>
              </w:rPr>
              <w:fldChar w:fldCharType="end"/>
            </w:r>
          </w:hyperlink>
        </w:p>
        <w:p w:rsidR="008B0FFB" w:rsidRDefault="008B0FFB" w14:paraId="50A43E23" w14:textId="3855B71A">
          <w:pPr>
            <w:pStyle w:val="TOC2"/>
            <w:tabs>
              <w:tab w:val="right" w:leader="dot" w:pos="9350"/>
            </w:tabs>
            <w:rPr>
              <w:rFonts w:eastAsiaTheme="minorEastAsia"/>
              <w:noProof/>
              <w:lang w:val="es-MX" w:eastAsia="ja-JP"/>
            </w:rPr>
          </w:pPr>
          <w:hyperlink w:history="1" w:anchor="_Toc81499078">
            <w:r w:rsidRPr="00C72490">
              <w:rPr>
                <w:rStyle w:val="Hyperlink"/>
                <w:noProof/>
              </w:rPr>
              <w:t>Respite Care Grants</w:t>
            </w:r>
            <w:r>
              <w:rPr>
                <w:noProof/>
                <w:webHidden/>
              </w:rPr>
              <w:tab/>
            </w:r>
            <w:r>
              <w:rPr>
                <w:noProof/>
                <w:webHidden/>
              </w:rPr>
              <w:fldChar w:fldCharType="begin"/>
            </w:r>
            <w:r>
              <w:rPr>
                <w:noProof/>
                <w:webHidden/>
              </w:rPr>
              <w:instrText xml:space="preserve"> PAGEREF _Toc81499078 \h </w:instrText>
            </w:r>
            <w:r>
              <w:rPr>
                <w:noProof/>
                <w:webHidden/>
              </w:rPr>
            </w:r>
            <w:r>
              <w:rPr>
                <w:noProof/>
                <w:webHidden/>
              </w:rPr>
              <w:fldChar w:fldCharType="separate"/>
            </w:r>
            <w:r>
              <w:rPr>
                <w:noProof/>
                <w:webHidden/>
              </w:rPr>
              <w:t>2</w:t>
            </w:r>
            <w:r>
              <w:rPr>
                <w:noProof/>
                <w:webHidden/>
              </w:rPr>
              <w:fldChar w:fldCharType="end"/>
            </w:r>
          </w:hyperlink>
        </w:p>
        <w:p w:rsidR="008B0FFB" w:rsidRDefault="008B0FFB" w14:paraId="47F09962" w14:textId="40B15CF9">
          <w:pPr>
            <w:pStyle w:val="TOC2"/>
            <w:tabs>
              <w:tab w:val="right" w:leader="dot" w:pos="9350"/>
            </w:tabs>
            <w:rPr>
              <w:rFonts w:eastAsiaTheme="minorEastAsia"/>
              <w:noProof/>
              <w:lang w:val="es-MX" w:eastAsia="ja-JP"/>
            </w:rPr>
          </w:pPr>
          <w:hyperlink w:history="1" w:anchor="_Toc81499079">
            <w:r w:rsidRPr="00C72490">
              <w:rPr>
                <w:rStyle w:val="Hyperlink"/>
                <w:noProof/>
              </w:rPr>
              <w:t>Virtual Support Groups</w:t>
            </w:r>
            <w:r>
              <w:rPr>
                <w:noProof/>
                <w:webHidden/>
              </w:rPr>
              <w:tab/>
            </w:r>
            <w:r>
              <w:rPr>
                <w:noProof/>
                <w:webHidden/>
              </w:rPr>
              <w:fldChar w:fldCharType="begin"/>
            </w:r>
            <w:r>
              <w:rPr>
                <w:noProof/>
                <w:webHidden/>
              </w:rPr>
              <w:instrText xml:space="preserve"> PAGEREF _Toc81499079 \h </w:instrText>
            </w:r>
            <w:r>
              <w:rPr>
                <w:noProof/>
                <w:webHidden/>
              </w:rPr>
            </w:r>
            <w:r>
              <w:rPr>
                <w:noProof/>
                <w:webHidden/>
              </w:rPr>
              <w:fldChar w:fldCharType="separate"/>
            </w:r>
            <w:r>
              <w:rPr>
                <w:noProof/>
                <w:webHidden/>
              </w:rPr>
              <w:t>2</w:t>
            </w:r>
            <w:r>
              <w:rPr>
                <w:noProof/>
                <w:webHidden/>
              </w:rPr>
              <w:fldChar w:fldCharType="end"/>
            </w:r>
          </w:hyperlink>
        </w:p>
        <w:p w:rsidR="008B0FFB" w:rsidRDefault="008B0FFB" w14:paraId="7439282E" w14:textId="4AB0BB4B">
          <w:pPr>
            <w:pStyle w:val="TOC1"/>
            <w:tabs>
              <w:tab w:val="right" w:leader="dot" w:pos="9350"/>
            </w:tabs>
            <w:rPr>
              <w:noProof/>
            </w:rPr>
          </w:pPr>
          <w:hyperlink w:history="1" w:anchor="_Toc81499080">
            <w:r w:rsidRPr="00C72490">
              <w:rPr>
                <w:rStyle w:val="Hyperlink"/>
                <w:noProof/>
              </w:rPr>
              <w:t>Emails to the Community</w:t>
            </w:r>
            <w:r>
              <w:rPr>
                <w:noProof/>
                <w:webHidden/>
              </w:rPr>
              <w:tab/>
            </w:r>
            <w:r>
              <w:rPr>
                <w:noProof/>
                <w:webHidden/>
              </w:rPr>
              <w:fldChar w:fldCharType="begin"/>
            </w:r>
            <w:r>
              <w:rPr>
                <w:noProof/>
                <w:webHidden/>
              </w:rPr>
              <w:instrText xml:space="preserve"> PAGEREF _Toc81499080 \h </w:instrText>
            </w:r>
            <w:r>
              <w:rPr>
                <w:noProof/>
                <w:webHidden/>
              </w:rPr>
            </w:r>
            <w:r>
              <w:rPr>
                <w:noProof/>
                <w:webHidden/>
              </w:rPr>
              <w:fldChar w:fldCharType="separate"/>
            </w:r>
            <w:r>
              <w:rPr>
                <w:noProof/>
                <w:webHidden/>
              </w:rPr>
              <w:t>3</w:t>
            </w:r>
            <w:r>
              <w:rPr>
                <w:noProof/>
                <w:webHidden/>
              </w:rPr>
              <w:fldChar w:fldCharType="end"/>
            </w:r>
          </w:hyperlink>
        </w:p>
        <w:p w:rsidR="008B0FFB" w:rsidRDefault="008B0FFB" w14:paraId="4FC755E9" w14:textId="315AF6D0">
          <w:pPr>
            <w:pStyle w:val="TOC2"/>
            <w:tabs>
              <w:tab w:val="right" w:leader="dot" w:pos="9350"/>
            </w:tabs>
            <w:rPr>
              <w:rFonts w:eastAsiaTheme="minorEastAsia"/>
              <w:noProof/>
              <w:lang w:val="es-MX" w:eastAsia="ja-JP"/>
            </w:rPr>
          </w:pPr>
          <w:hyperlink w:history="1" w:anchor="_Toc81499081">
            <w:r w:rsidRPr="00C72490">
              <w:rPr>
                <w:rStyle w:val="Hyperlink"/>
                <w:noProof/>
              </w:rPr>
              <w:t>Respite Grants and Support Groups</w:t>
            </w:r>
            <w:r>
              <w:rPr>
                <w:noProof/>
                <w:webHidden/>
              </w:rPr>
              <w:tab/>
            </w:r>
            <w:r>
              <w:rPr>
                <w:noProof/>
                <w:webHidden/>
              </w:rPr>
              <w:fldChar w:fldCharType="begin"/>
            </w:r>
            <w:r>
              <w:rPr>
                <w:noProof/>
                <w:webHidden/>
              </w:rPr>
              <w:instrText xml:space="preserve"> PAGEREF _Toc81499081 \h </w:instrText>
            </w:r>
            <w:r>
              <w:rPr>
                <w:noProof/>
                <w:webHidden/>
              </w:rPr>
            </w:r>
            <w:r>
              <w:rPr>
                <w:noProof/>
                <w:webHidden/>
              </w:rPr>
              <w:fldChar w:fldCharType="separate"/>
            </w:r>
            <w:r>
              <w:rPr>
                <w:noProof/>
                <w:webHidden/>
              </w:rPr>
              <w:t>3</w:t>
            </w:r>
            <w:r>
              <w:rPr>
                <w:noProof/>
                <w:webHidden/>
              </w:rPr>
              <w:fldChar w:fldCharType="end"/>
            </w:r>
          </w:hyperlink>
        </w:p>
        <w:p w:rsidR="55032CE8" w:rsidP="55032CE8" w:rsidRDefault="55032CE8" w14:paraId="76842953" w14:textId="2D37A662">
          <w:pPr>
            <w:pStyle w:val="TOC2"/>
            <w:tabs>
              <w:tab w:val="right" w:leader="dot" w:pos="9360"/>
            </w:tabs>
          </w:pPr>
          <w:r>
            <w:fldChar w:fldCharType="end"/>
          </w:r>
        </w:p>
      </w:sdtContent>
    </w:sdt>
    <w:p w:rsidR="55032CE8" w:rsidP="55032CE8" w:rsidRDefault="55032CE8" w14:paraId="7131D215" w14:textId="31C239A9">
      <w:pPr>
        <w:rPr>
          <w:sz w:val="48"/>
          <w:szCs w:val="48"/>
        </w:rPr>
      </w:pPr>
    </w:p>
    <w:p w:rsidRPr="00B4492D" w:rsidR="00B4492D" w:rsidP="55032CE8" w:rsidRDefault="47EFABBB" w14:paraId="38DBF6C4" w14:textId="77777777">
      <w:pPr>
        <w:pStyle w:val="Heading1"/>
        <w:jc w:val="center"/>
        <w:rPr>
          <w:rFonts w:ascii="Calibri Light" w:hAnsi="Calibri Light" w:eastAsia="Yu Gothic Light" w:cs="Times New Roman"/>
          <w:sz w:val="36"/>
          <w:szCs w:val="36"/>
        </w:rPr>
      </w:pPr>
      <w:bookmarkStart w:name="_Toc81499074" w:id="0"/>
      <w:r w:rsidRPr="55032CE8">
        <w:rPr>
          <w:sz w:val="36"/>
          <w:szCs w:val="36"/>
        </w:rPr>
        <w:t>Social Media</w:t>
      </w:r>
      <w:bookmarkEnd w:id="0"/>
    </w:p>
    <w:p w:rsidR="00B4492D" w:rsidP="55032CE8" w:rsidRDefault="47EFABBB" w14:paraId="69968458" w14:textId="77777777">
      <w:pPr>
        <w:pStyle w:val="Heading2"/>
        <w:rPr>
          <w:rFonts w:ascii="Calibri Light" w:hAnsi="Calibri Light" w:eastAsia="Yu Gothic Light" w:cs="Times New Roman"/>
        </w:rPr>
      </w:pPr>
      <w:bookmarkStart w:name="_Toc81499075" w:id="1"/>
      <w:r>
        <w:t>Respite Care Grants</w:t>
      </w:r>
      <w:bookmarkEnd w:id="1"/>
      <w:r>
        <w:t xml:space="preserve"> </w:t>
      </w:r>
    </w:p>
    <w:p w:rsidRPr="00EF302F" w:rsidR="00B4492D" w:rsidP="00B4492D" w:rsidRDefault="00B4492D" w14:paraId="4E6022E6" w14:textId="77777777">
      <w:r w:rsidRPr="00EF302F">
        <w:t>Are you caring for an American Indian or Alaska Native loved one living with memory loss, other cognitive issues, or a diagnosis of dementia and/or Alzheimer's disease? </w:t>
      </w:r>
    </w:p>
    <w:p w:rsidRPr="00EF302F" w:rsidR="00B4492D" w:rsidP="00B4492D" w:rsidRDefault="00B4492D" w14:paraId="59279FDB" w14:textId="77777777">
      <w:r w:rsidRPr="00EF302F">
        <w:t>Click the link below to learn more about and apply for an opportunity to receive 50 hours of in-home care to support you and your loved one. Best of all, it is free! Eligibility requirements apply, first come, first served, deadline November 30, 2021. </w:t>
      </w:r>
    </w:p>
    <w:p w:rsidRPr="00EF302F" w:rsidR="00B4492D" w:rsidP="00B4492D" w:rsidRDefault="00B4492D" w14:paraId="602C6747" w14:textId="77777777">
      <w:r w:rsidRPr="00EF302F">
        <w:t>Caregiving is hard, you don’t have to do it alone</w:t>
      </w:r>
    </w:p>
    <w:p w:rsidRPr="00E826B6" w:rsidR="00B4492D" w:rsidP="00B4492D" w:rsidRDefault="008B0FFB" w14:paraId="2282FD04" w14:textId="77777777">
      <w:pPr>
        <w:rPr>
          <w:b/>
          <w:bCs/>
        </w:rPr>
      </w:pPr>
      <w:hyperlink w:history="1" r:id="rId8">
        <w:r w:rsidRPr="00E826B6" w:rsidR="00B4492D">
          <w:rPr>
            <w:rStyle w:val="Hyperlink"/>
            <w:b/>
            <w:bCs/>
          </w:rPr>
          <w:t>https://bit.ly/ia2respitecare</w:t>
        </w:r>
      </w:hyperlink>
    </w:p>
    <w:p w:rsidR="00B4492D" w:rsidP="00B4492D" w:rsidRDefault="00B4492D" w14:paraId="16313D5A" w14:textId="77777777"/>
    <w:p w:rsidR="00B4492D" w:rsidP="55032CE8" w:rsidRDefault="47EFABBB" w14:paraId="7A0B5054" w14:textId="77777777">
      <w:pPr>
        <w:pStyle w:val="Heading2"/>
        <w:rPr>
          <w:rFonts w:ascii="Calibri Light" w:hAnsi="Calibri Light" w:eastAsia="Yu Gothic Light" w:cs="Times New Roman"/>
        </w:rPr>
      </w:pPr>
      <w:bookmarkStart w:name="_Toc81499076" w:id="2"/>
      <w:r>
        <w:t>Virtual Support Groups</w:t>
      </w:r>
      <w:bookmarkEnd w:id="2"/>
      <w:r>
        <w:t xml:space="preserve"> </w:t>
      </w:r>
    </w:p>
    <w:p w:rsidRPr="00EF302F" w:rsidR="00B4492D" w:rsidP="00B4492D" w:rsidRDefault="00B4492D" w14:paraId="1F158DEB" w14:textId="77777777">
      <w:r w:rsidRPr="00EF302F">
        <w:t xml:space="preserve">Are you caring for an American Indian or Alaska Native loved one living with memory loss, other cognitive issues, and/or a diagnosis of dementia and/or Alzheimer's disease? </w:t>
      </w:r>
    </w:p>
    <w:p w:rsidRPr="00EF302F" w:rsidR="00B4492D" w:rsidP="00B4492D" w:rsidRDefault="00B4492D" w14:paraId="18F23D53" w14:textId="77777777">
      <w:r w:rsidRPr="00EF302F">
        <w:t>Click the link below to learn more about virtual support groups aimed at helping you, the caregiver. The small support groups will be led by trained group facilitators who have experience supporting Alzheimer’s caregivers and who have specific knowledge of and/or experience in supporting Tribal communities, Alaska Native Villages, and urban Indians. </w:t>
      </w:r>
    </w:p>
    <w:p w:rsidR="00B4492D" w:rsidP="00B4492D" w:rsidRDefault="00B4492D" w14:paraId="20276189" w14:textId="4759FA59">
      <w:pPr>
        <w:rPr>
          <w:i/>
          <w:iCs/>
        </w:rPr>
      </w:pPr>
      <w:r w:rsidRPr="00EF302F">
        <w:rPr>
          <w:i/>
          <w:iCs/>
        </w:rPr>
        <w:t>Caregiving is hard, you don’t have to do it alone</w:t>
      </w:r>
    </w:p>
    <w:p w:rsidRPr="00EF302F" w:rsidR="00E826B6" w:rsidP="00B4492D" w:rsidRDefault="008B0FFB" w14:paraId="61E5F6EE" w14:textId="6098B1D2">
      <w:hyperlink w:history="1" r:id="rId9">
        <w:r w:rsidRPr="00067FDC" w:rsidR="00E826B6">
          <w:rPr>
            <w:rStyle w:val="Hyperlink"/>
            <w:rFonts w:eastAsia="Times New Roman"/>
            <w:b/>
            <w:bCs/>
          </w:rPr>
          <w:t>https://bit.ly/IA2supportgroup</w:t>
        </w:r>
      </w:hyperlink>
    </w:p>
    <w:p w:rsidR="00B4492D" w:rsidP="009774D1" w:rsidRDefault="00B4492D" w14:paraId="00D6323A" w14:textId="77777777">
      <w:pPr>
        <w:pStyle w:val="Heading1"/>
        <w:rPr>
          <w:sz w:val="44"/>
          <w:szCs w:val="44"/>
        </w:rPr>
      </w:pPr>
    </w:p>
    <w:p w:rsidRPr="009774D1" w:rsidR="00B4492D" w:rsidP="55032CE8" w:rsidRDefault="47EFABBB" w14:paraId="764A7A57" w14:textId="27E46A7E">
      <w:pPr>
        <w:pStyle w:val="Heading1"/>
        <w:jc w:val="center"/>
        <w:rPr>
          <w:rFonts w:ascii="Calibri Light" w:hAnsi="Calibri Light" w:eastAsia="Yu Gothic Light" w:cs="Times New Roman"/>
          <w:sz w:val="36"/>
          <w:szCs w:val="36"/>
        </w:rPr>
      </w:pPr>
      <w:bookmarkStart w:name="_Toc81499077" w:id="3"/>
      <w:r w:rsidRPr="55032CE8">
        <w:rPr>
          <w:sz w:val="36"/>
          <w:szCs w:val="36"/>
        </w:rPr>
        <w:t>Newsletters</w:t>
      </w:r>
      <w:bookmarkEnd w:id="3"/>
    </w:p>
    <w:p w:rsidR="00B4492D" w:rsidP="00B4492D" w:rsidRDefault="47EFABBB" w14:paraId="1164E684" w14:textId="6AB6B8A6">
      <w:pPr>
        <w:pStyle w:val="Heading2"/>
      </w:pPr>
      <w:bookmarkStart w:name="_Toc81499078" w:id="4"/>
      <w:r>
        <w:t>Respite Care Grants</w:t>
      </w:r>
      <w:bookmarkEnd w:id="4"/>
      <w:r>
        <w:t xml:space="preserve"> </w:t>
      </w:r>
    </w:p>
    <w:p w:rsidRPr="00B4492D" w:rsidR="00B4492D" w:rsidP="00B4492D" w:rsidRDefault="00B4492D" w14:paraId="3BCCDFEE" w14:textId="77777777">
      <w:r w:rsidRPr="00B4492D">
        <w:t>In partnership with HFC, the International Association for Indigenous Aging (IA</w:t>
      </w:r>
      <w:r w:rsidRPr="00B4492D">
        <w:rPr>
          <w:vertAlign w:val="superscript"/>
        </w:rPr>
        <w:t>2</w:t>
      </w:r>
      <w:r w:rsidRPr="00B4492D">
        <w:t xml:space="preserve">) is providing up to 25 respite care grants for family caregivers of American Indian and Alaska Natives living with memory loss, other cognitive issues, and/or a diagnosis of dementia and/or Alzheimer's disease. These special grants do not require a formal diagnosis of dementia or Alzheimer’s as we recognize the challenge of seeking care and formal diagnosis for this disease in many tribal and Native communities. However, </w:t>
      </w:r>
      <w:r w:rsidRPr="00B4492D">
        <w:rPr>
          <w:b/>
          <w:bCs/>
        </w:rPr>
        <w:t>applicants must identify specific issues related to memory loss, trouble thinking, or other dementia-like symptoms for the person living with these issues.  For more information about signs and symptoms of memory loss and cognitive decline,</w:t>
      </w:r>
      <w:r w:rsidRPr="00B4492D">
        <w:t xml:space="preserve"> click </w:t>
      </w:r>
      <w:hyperlink w:history="1" r:id="rId10">
        <w:r w:rsidRPr="00B4492D">
          <w:rPr>
            <w:rStyle w:val="Hyperlink"/>
          </w:rPr>
          <w:t>here</w:t>
        </w:r>
      </w:hyperlink>
      <w:r w:rsidRPr="00B4492D">
        <w:t>.</w:t>
      </w:r>
    </w:p>
    <w:p w:rsidRPr="00B4492D" w:rsidR="00B4492D" w:rsidP="00B4492D" w:rsidRDefault="00B4492D" w14:paraId="3DB78547" w14:textId="77777777">
      <w:r w:rsidRPr="00B4492D">
        <w:rPr>
          <w:b/>
          <w:bCs/>
        </w:rPr>
        <w:t xml:space="preserve">Caregivers can complete the brief application </w:t>
      </w:r>
      <w:hyperlink w:history="1" r:id="rId11">
        <w:r w:rsidRPr="00B4492D">
          <w:rPr>
            <w:rStyle w:val="Hyperlink"/>
            <w:b/>
            <w:bCs/>
          </w:rPr>
          <w:t>here</w:t>
        </w:r>
      </w:hyperlink>
      <w:r w:rsidRPr="00B4492D">
        <w:rPr>
          <w:b/>
          <w:bCs/>
        </w:rPr>
        <w:t xml:space="preserve">. Deadline November 30th, 2021 </w:t>
      </w:r>
    </w:p>
    <w:p w:rsidRPr="00B4492D" w:rsidR="00B4492D" w:rsidP="00B4492D" w:rsidRDefault="00B4492D" w14:paraId="4480CA23" w14:textId="77777777">
      <w:r w:rsidRPr="00B4492D">
        <w:t>*Care recipients must be currently living at home with the caregiver with no immediate plan to place the care recipient in a care facility. Care recipients must live in a Home Instead service area.</w:t>
      </w:r>
    </w:p>
    <w:p w:rsidRPr="00B4492D" w:rsidR="00B4492D" w:rsidP="00B4492D" w:rsidRDefault="00B4492D" w14:paraId="1BD77649" w14:textId="41157D43">
      <w:pPr>
        <w:rPr>
          <w:b/>
          <w:bCs/>
        </w:rPr>
      </w:pPr>
      <w:r w:rsidRPr="2A9BA499">
        <w:rPr>
          <w:b/>
          <w:bCs/>
        </w:rPr>
        <w:t xml:space="preserve">Please help spread the word! Access </w:t>
      </w:r>
      <w:r w:rsidRPr="2A9BA499" w:rsidR="13639312">
        <w:rPr>
          <w:b/>
          <w:bCs/>
        </w:rPr>
        <w:t xml:space="preserve">the </w:t>
      </w:r>
      <w:r w:rsidRPr="2A9BA499">
        <w:rPr>
          <w:b/>
          <w:bCs/>
        </w:rPr>
        <w:t xml:space="preserve">social media toolkit </w:t>
      </w:r>
      <w:hyperlink r:id="rId12">
        <w:r w:rsidRPr="2A9BA499">
          <w:rPr>
            <w:rStyle w:val="Hyperlink"/>
            <w:b/>
            <w:bCs/>
          </w:rPr>
          <w:t>here</w:t>
        </w:r>
      </w:hyperlink>
      <w:r w:rsidRPr="2A9BA499">
        <w:rPr>
          <w:b/>
          <w:bCs/>
        </w:rPr>
        <w:t xml:space="preserve">! </w:t>
      </w:r>
    </w:p>
    <w:p w:rsidRPr="00B4492D" w:rsidR="00B4492D" w:rsidP="55032CE8" w:rsidRDefault="47EFABBB" w14:paraId="33E192A1" w14:textId="4A80D92E">
      <w:pPr>
        <w:numPr>
          <w:ilvl w:val="0"/>
          <w:numId w:val="1"/>
        </w:numPr>
      </w:pPr>
      <w:r>
        <w:t xml:space="preserve">Read </w:t>
      </w:r>
      <w:r w:rsidR="32A2F41B">
        <w:t xml:space="preserve">the </w:t>
      </w:r>
      <w:r>
        <w:t xml:space="preserve">press release </w:t>
      </w:r>
      <w:hyperlink r:id="rId13">
        <w:r w:rsidRPr="55032CE8">
          <w:rPr>
            <w:rStyle w:val="Hyperlink"/>
          </w:rPr>
          <w:t>here</w:t>
        </w:r>
      </w:hyperlink>
      <w:r>
        <w:t xml:space="preserve">. </w:t>
      </w:r>
    </w:p>
    <w:p w:rsidRPr="00B4492D" w:rsidR="00B4492D" w:rsidP="55032CE8" w:rsidRDefault="47EFABBB" w14:paraId="6FC30898" w14:textId="77777777">
      <w:pPr>
        <w:numPr>
          <w:ilvl w:val="0"/>
          <w:numId w:val="1"/>
        </w:numPr>
      </w:pPr>
      <w:r>
        <w:t xml:space="preserve">Learn more about IA2 </w:t>
      </w:r>
      <w:hyperlink r:id="rId14">
        <w:r w:rsidRPr="55032CE8">
          <w:rPr>
            <w:rStyle w:val="Hyperlink"/>
          </w:rPr>
          <w:t>here</w:t>
        </w:r>
      </w:hyperlink>
      <w:r>
        <w:t xml:space="preserve">. </w:t>
      </w:r>
    </w:p>
    <w:p w:rsidRPr="00B4492D" w:rsidR="00B4492D" w:rsidP="55032CE8" w:rsidRDefault="47EFABBB" w14:paraId="282DB4D1" w14:textId="77777777">
      <w:pPr>
        <w:numPr>
          <w:ilvl w:val="0"/>
          <w:numId w:val="1"/>
        </w:numPr>
      </w:pPr>
      <w:r>
        <w:t xml:space="preserve">Learn more about HFC </w:t>
      </w:r>
      <w:hyperlink r:id="rId15">
        <w:r w:rsidRPr="55032CE8">
          <w:rPr>
            <w:rStyle w:val="Hyperlink"/>
          </w:rPr>
          <w:t>here</w:t>
        </w:r>
      </w:hyperlink>
      <w:r>
        <w:t xml:space="preserve">. </w:t>
      </w:r>
    </w:p>
    <w:p w:rsidR="00B4492D" w:rsidP="55032CE8" w:rsidRDefault="47EFABBB" w14:paraId="7C7E8AAB" w14:textId="7904F059">
      <w:pPr>
        <w:numPr>
          <w:ilvl w:val="0"/>
          <w:numId w:val="1"/>
        </w:numPr>
      </w:pPr>
      <w:r>
        <w:t xml:space="preserve">Learn more about Home Instead </w:t>
      </w:r>
      <w:hyperlink r:id="rId16">
        <w:r w:rsidRPr="55032CE8">
          <w:rPr>
            <w:rStyle w:val="Hyperlink"/>
          </w:rPr>
          <w:t>here</w:t>
        </w:r>
      </w:hyperlink>
      <w:r>
        <w:t xml:space="preserve">. </w:t>
      </w:r>
    </w:p>
    <w:p w:rsidRPr="00B4492D" w:rsidR="00B4492D" w:rsidP="009774D1" w:rsidRDefault="009774D1" w14:paraId="4D8589FB" w14:textId="2CBAD53F">
      <w:r w:rsidR="009774D1">
        <w:rPr/>
        <w:t xml:space="preserve">Funding for this </w:t>
      </w:r>
      <w:r w:rsidR="4D6A414A">
        <w:rPr/>
        <w:t>project</w:t>
      </w:r>
      <w:r w:rsidR="009774D1">
        <w:rPr/>
        <w:t xml:space="preserve"> is provided by the CDC Foundation. </w:t>
      </w:r>
    </w:p>
    <w:p w:rsidR="00B4492D" w:rsidP="00B4492D" w:rsidRDefault="47EFABBB" w14:paraId="7ED6B655" w14:textId="7B0AB266">
      <w:pPr>
        <w:pStyle w:val="Heading2"/>
      </w:pPr>
      <w:bookmarkStart w:name="_Toc81499079" w:id="5"/>
      <w:r>
        <w:t>Virtual Support Groups</w:t>
      </w:r>
      <w:bookmarkEnd w:id="5"/>
      <w:r>
        <w:t xml:space="preserve"> </w:t>
      </w:r>
    </w:p>
    <w:p w:rsidRPr="00B4492D" w:rsidR="00B4492D" w:rsidP="00B4492D" w:rsidRDefault="00B4492D" w14:paraId="413EADA4" w14:textId="77777777">
      <w:r w:rsidRPr="00B4492D">
        <w:t>In partnership with the International Association for Indigenous Aging (IA</w:t>
      </w:r>
      <w:r w:rsidRPr="00B4492D">
        <w:rPr>
          <w:vertAlign w:val="superscript"/>
        </w:rPr>
        <w:t>2</w:t>
      </w:r>
      <w:r w:rsidRPr="00B4492D">
        <w:t xml:space="preserve">), HFC is providing free virtual support groups for caregivers of American Indians and Alaska Natives living with memory loss, other cognitive issues, and/or a diagnosis of dementia and/or Alzheimer's disease. The small support groups are aimed at helping the caregiver and will be led by trained group facilitators who have experience supporting Alzheimer’s caregivers and who have specific knowledge of and/or experience in supporting Tribal communities, Alaska Native Villages, and urban Indians. </w:t>
      </w:r>
    </w:p>
    <w:p w:rsidRPr="00B4492D" w:rsidR="00B4492D" w:rsidP="00B4492D" w:rsidRDefault="00B4492D" w14:paraId="1C983BC8" w14:textId="2AFC4C72">
      <w:pPr>
        <w:rPr>
          <w:b/>
          <w:bCs/>
        </w:rPr>
      </w:pPr>
      <w:r w:rsidRPr="00B4492D">
        <w:rPr>
          <w:b/>
          <w:bCs/>
        </w:rPr>
        <w:t xml:space="preserve">Complete the support group interest form </w:t>
      </w:r>
      <w:hyperlink w:history="1" r:id="rId17">
        <w:r w:rsidRPr="00B4492D">
          <w:rPr>
            <w:rStyle w:val="Hyperlink"/>
            <w:b/>
            <w:bCs/>
          </w:rPr>
          <w:t>here</w:t>
        </w:r>
      </w:hyperlink>
      <w:r w:rsidRPr="00B4492D">
        <w:rPr>
          <w:b/>
          <w:bCs/>
        </w:rPr>
        <w:t>!</w:t>
      </w:r>
    </w:p>
    <w:p w:rsidRPr="000D4196" w:rsidR="000D4196" w:rsidP="000D4196" w:rsidRDefault="000D4196" w14:paraId="403233AB" w14:textId="3D71FB1D">
      <w:pPr>
        <w:rPr>
          <w:b/>
          <w:bCs/>
        </w:rPr>
      </w:pPr>
      <w:r w:rsidRPr="2A9BA499">
        <w:rPr>
          <w:b/>
          <w:bCs/>
        </w:rPr>
        <w:t xml:space="preserve">Please help spread the word! Access </w:t>
      </w:r>
      <w:r w:rsidRPr="2A9BA499" w:rsidR="13575BF0">
        <w:rPr>
          <w:b/>
          <w:bCs/>
        </w:rPr>
        <w:t xml:space="preserve">the </w:t>
      </w:r>
      <w:r w:rsidRPr="2A9BA499">
        <w:rPr>
          <w:b/>
          <w:bCs/>
        </w:rPr>
        <w:t xml:space="preserve">social media toolkit </w:t>
      </w:r>
      <w:hyperlink r:id="rId18">
        <w:r w:rsidRPr="2A9BA499">
          <w:rPr>
            <w:rStyle w:val="Hyperlink"/>
            <w:b/>
            <w:bCs/>
          </w:rPr>
          <w:t>here</w:t>
        </w:r>
      </w:hyperlink>
      <w:r w:rsidRPr="2A9BA499">
        <w:rPr>
          <w:b/>
          <w:bCs/>
        </w:rPr>
        <w:t xml:space="preserve">! </w:t>
      </w:r>
    </w:p>
    <w:p w:rsidRPr="00B4492D" w:rsidR="00B4492D" w:rsidP="55032CE8" w:rsidRDefault="47EFABBB" w14:paraId="2B27196A" w14:textId="77777777">
      <w:pPr>
        <w:numPr>
          <w:ilvl w:val="0"/>
          <w:numId w:val="2"/>
        </w:numPr>
      </w:pPr>
      <w:r>
        <w:t xml:space="preserve">Learn more about IA2 </w:t>
      </w:r>
      <w:hyperlink r:id="rId19">
        <w:r w:rsidRPr="55032CE8">
          <w:rPr>
            <w:rStyle w:val="Hyperlink"/>
          </w:rPr>
          <w:t>here</w:t>
        </w:r>
      </w:hyperlink>
      <w:r>
        <w:t xml:space="preserve">. </w:t>
      </w:r>
    </w:p>
    <w:p w:rsidR="00B4492D" w:rsidP="55032CE8" w:rsidRDefault="47EFABBB" w14:paraId="646AFD5F" w14:textId="52D2111A">
      <w:pPr>
        <w:numPr>
          <w:ilvl w:val="0"/>
          <w:numId w:val="2"/>
        </w:numPr>
      </w:pPr>
      <w:r>
        <w:t xml:space="preserve">Learn more about HFC </w:t>
      </w:r>
      <w:hyperlink r:id="rId20">
        <w:r w:rsidRPr="55032CE8">
          <w:rPr>
            <w:rStyle w:val="Hyperlink"/>
          </w:rPr>
          <w:t>here</w:t>
        </w:r>
      </w:hyperlink>
      <w:r>
        <w:t xml:space="preserve">. </w:t>
      </w:r>
    </w:p>
    <w:p w:rsidRPr="00B4492D" w:rsidR="00B4492D" w:rsidP="009774D1" w:rsidRDefault="009774D1" w14:paraId="5B65B617" w14:textId="68DD2906">
      <w:r w:rsidR="009774D1">
        <w:rPr/>
        <w:t xml:space="preserve">Funding for this </w:t>
      </w:r>
      <w:r w:rsidR="50A7F59D">
        <w:rPr/>
        <w:t>project</w:t>
      </w:r>
      <w:r w:rsidR="009774D1">
        <w:rPr/>
        <w:t xml:space="preserve"> is provided by the CDC Foundation. </w:t>
      </w:r>
    </w:p>
    <w:p w:rsidR="009774D1" w:rsidP="009774D1" w:rsidRDefault="009774D1" w14:paraId="5FE6E5D7" w14:textId="5936E638"/>
    <w:p w:rsidRPr="009774D1" w:rsidR="009774D1" w:rsidP="55032CE8" w:rsidRDefault="6E97A0B0" w14:paraId="4B8B2356" w14:textId="2D27FC93">
      <w:pPr>
        <w:pStyle w:val="Heading1"/>
        <w:jc w:val="center"/>
        <w:rPr>
          <w:rFonts w:ascii="Calibri Light" w:hAnsi="Calibri Light" w:eastAsia="Yu Gothic Light" w:cs="Times New Roman"/>
          <w:sz w:val="36"/>
          <w:szCs w:val="36"/>
        </w:rPr>
      </w:pPr>
      <w:bookmarkStart w:name="_Toc81499080" w:id="6"/>
      <w:r w:rsidRPr="7B550B08" w:rsidR="6E97A0B0">
        <w:rPr>
          <w:sz w:val="36"/>
          <w:szCs w:val="36"/>
        </w:rPr>
        <w:t>Email to the Community</w:t>
      </w:r>
      <w:bookmarkEnd w:id="6"/>
      <w:r w:rsidRPr="7B550B08" w:rsidR="6E97A0B0">
        <w:rPr>
          <w:sz w:val="36"/>
          <w:szCs w:val="36"/>
        </w:rPr>
        <w:t xml:space="preserve"> </w:t>
      </w:r>
    </w:p>
    <w:p w:rsidR="009774D1" w:rsidP="009774D1" w:rsidRDefault="6E97A0B0" w14:paraId="2A2AEB21" w14:textId="42E0CCB1">
      <w:pPr>
        <w:pStyle w:val="Heading2"/>
      </w:pPr>
      <w:bookmarkStart w:name="_Toc81499081" w:id="7"/>
      <w:r>
        <w:t>Respite Grants and Support Groups</w:t>
      </w:r>
      <w:bookmarkEnd w:id="7"/>
      <w:r>
        <w:t xml:space="preserve"> </w:t>
      </w:r>
    </w:p>
    <w:p w:rsidRPr="009774D1" w:rsidR="009774D1" w:rsidP="009774D1" w:rsidRDefault="009774D1" w14:paraId="0030A128" w14:textId="7ECD5EFD">
      <w:r w:rsidR="009774D1">
        <w:rPr/>
        <w:t xml:space="preserve">I’m writing to share a few </w:t>
      </w:r>
      <w:r w:rsidR="4F7FC0D1">
        <w:rPr/>
        <w:t>new</w:t>
      </w:r>
      <w:r w:rsidR="009774D1">
        <w:rPr/>
        <w:t xml:space="preserve"> </w:t>
      </w:r>
      <w:r w:rsidR="253A8B9B">
        <w:rPr/>
        <w:t xml:space="preserve">services </w:t>
      </w:r>
      <w:r w:rsidR="009774D1">
        <w:rPr/>
        <w:t>available to caregivers of American Indians and Alaska Natives living with memory loss, other cognitive issues, or a diagnosis of dementia or Alzheimer's disease</w:t>
      </w:r>
      <w:r w:rsidR="77E9A772">
        <w:rPr/>
        <w:t>.</w:t>
      </w:r>
    </w:p>
    <w:p w:rsidR="77E9A772" w:rsidP="7B550B08" w:rsidRDefault="77E9A772" w14:paraId="5B60DE75" w14:textId="27933366">
      <w:pPr>
        <w:pStyle w:val="Normal"/>
      </w:pPr>
      <w:r w:rsidR="77E9A772">
        <w:rPr/>
        <w:t xml:space="preserve">These services are being offered by the International Association for Indigenous Aging and HFC. They are free; paid for by support from the CDC Foundation. </w:t>
      </w:r>
    </w:p>
    <w:p w:rsidRPr="00067FDC" w:rsidR="00067FDC" w:rsidP="55032CE8" w:rsidRDefault="6E97A0B0" w14:paraId="4C4D946A" w14:textId="7B97335F">
      <w:pPr>
        <w:numPr>
          <w:ilvl w:val="0"/>
          <w:numId w:val="3"/>
        </w:numPr>
        <w:rPr>
          <w:b w:val="1"/>
          <w:bCs w:val="1"/>
        </w:rPr>
      </w:pPr>
      <w:r w:rsidRPr="7B550B08" w:rsidR="6E97A0B0">
        <w:rPr>
          <w:b w:val="1"/>
          <w:bCs w:val="1"/>
        </w:rPr>
        <w:t xml:space="preserve">FREE in-home support from a trained care provider. </w:t>
      </w:r>
      <w:r w:rsidRPr="7B550B08" w:rsidR="4F7ADE0B">
        <w:rPr>
          <w:b w:val="1"/>
          <w:bCs w:val="1"/>
        </w:rPr>
        <w:t xml:space="preserve">These grants are limited so if you are interested you should apply quickly. You have up to three months to use the 50 hours of respite care. </w:t>
      </w:r>
    </w:p>
    <w:p w:rsidRPr="00067FDC" w:rsidR="00067FDC" w:rsidP="7B550B08" w:rsidRDefault="6E97A0B0" w14:paraId="18E0E2CD" w14:textId="3F2197D7">
      <w:pPr>
        <w:numPr>
          <w:ilvl w:val="1"/>
          <w:numId w:val="3"/>
        </w:numPr>
        <w:rPr>
          <w:b w:val="1"/>
          <w:bCs w:val="1"/>
        </w:rPr>
      </w:pPr>
      <w:r w:rsidRPr="7B550B08" w:rsidR="6E97A0B0">
        <w:rPr>
          <w:b w:val="1"/>
          <w:bCs w:val="1"/>
        </w:rPr>
        <w:t xml:space="preserve">Apply at </w:t>
      </w:r>
      <w:hyperlink r:id="Rbfad68e0be3f425e">
        <w:r w:rsidRPr="7B550B08" w:rsidR="6E97A0B0">
          <w:rPr>
            <w:rStyle w:val="Hyperlink"/>
            <w:b w:val="1"/>
            <w:bCs w:val="1"/>
          </w:rPr>
          <w:t>https://bit.ly/ia2respitecare</w:t>
        </w:r>
      </w:hyperlink>
    </w:p>
    <w:p w:rsidRPr="00067FDC" w:rsidR="00067FDC" w:rsidP="55032CE8" w:rsidRDefault="6E97A0B0" w14:paraId="227C8B62" w14:textId="635EFB05">
      <w:pPr>
        <w:numPr>
          <w:ilvl w:val="0"/>
          <w:numId w:val="3"/>
        </w:numPr>
        <w:rPr>
          <w:b w:val="1"/>
          <w:bCs w:val="1"/>
        </w:rPr>
      </w:pPr>
      <w:r w:rsidRPr="7B550B08" w:rsidR="6E97A0B0">
        <w:rPr>
          <w:b w:val="1"/>
          <w:bCs w:val="1"/>
        </w:rPr>
        <w:t>FREE virtual support groups with other caregivers</w:t>
      </w:r>
      <w:r w:rsidRPr="7B550B08" w:rsidR="6CEE03B3">
        <w:rPr>
          <w:b w:val="1"/>
          <w:bCs w:val="1"/>
        </w:rPr>
        <w:t xml:space="preserve"> and family members</w:t>
      </w:r>
      <w:r w:rsidRPr="7B550B08" w:rsidR="6E97A0B0">
        <w:rPr>
          <w:b w:val="1"/>
          <w:bCs w:val="1"/>
        </w:rPr>
        <w:t xml:space="preserve">.  </w:t>
      </w:r>
      <w:r w:rsidRPr="7B550B08" w:rsidR="0739C4AF">
        <w:rPr>
          <w:b w:val="1"/>
          <w:bCs w:val="1"/>
        </w:rPr>
        <w:t>These groups are for</w:t>
      </w:r>
      <w:r w:rsidRPr="7B550B08" w:rsidR="4E60454D">
        <w:rPr>
          <w:b w:val="1"/>
          <w:bCs w:val="1"/>
        </w:rPr>
        <w:t xml:space="preserve"> American Indian or Alaska Native caregivers or family members of elders living with memory issues. They will start in September and be </w:t>
      </w:r>
      <w:r w:rsidRPr="7B550B08" w:rsidR="64D26B98">
        <w:rPr>
          <w:b w:val="1"/>
          <w:bCs w:val="1"/>
        </w:rPr>
        <w:t>manag</w:t>
      </w:r>
      <w:r w:rsidRPr="7B550B08" w:rsidR="4E60454D">
        <w:rPr>
          <w:b w:val="1"/>
          <w:bCs w:val="1"/>
        </w:rPr>
        <w:t xml:space="preserve">ed by a counselor with experience working with Native people. </w:t>
      </w:r>
    </w:p>
    <w:p w:rsidRPr="00067FDC" w:rsidR="00067FDC" w:rsidP="7B550B08" w:rsidRDefault="6E97A0B0" w14:paraId="77543DA1" w14:textId="7C158A62">
      <w:pPr>
        <w:numPr>
          <w:ilvl w:val="1"/>
          <w:numId w:val="3"/>
        </w:numPr>
        <w:rPr>
          <w:b w:val="1"/>
          <w:bCs w:val="1"/>
        </w:rPr>
      </w:pPr>
      <w:r w:rsidRPr="7B550B08" w:rsidR="6E97A0B0">
        <w:rPr>
          <w:b w:val="1"/>
          <w:bCs w:val="1"/>
        </w:rPr>
        <w:t xml:space="preserve">Find out more at </w:t>
      </w:r>
      <w:hyperlink r:id="Rc629b5633b1e4152">
        <w:r w:rsidRPr="7B550B08" w:rsidR="7336FBEE">
          <w:rPr>
            <w:rStyle w:val="Hyperlink"/>
            <w:rFonts w:eastAsia="Times New Roman"/>
            <w:b w:val="1"/>
            <w:bCs w:val="1"/>
          </w:rPr>
          <w:t>https://bit.ly/IA2supportgroup</w:t>
        </w:r>
      </w:hyperlink>
    </w:p>
    <w:p w:rsidR="2DCC1CBE" w:rsidP="7B550B08" w:rsidRDefault="2DCC1CBE" w14:paraId="4275CBEC" w14:textId="6BD1A14F">
      <w:pPr>
        <w:pStyle w:val="Normal"/>
        <w:bidi w:val="0"/>
        <w:spacing w:before="0" w:beforeAutospacing="off" w:after="160" w:afterAutospacing="off" w:line="259" w:lineRule="auto"/>
        <w:ind w:left="0" w:right="0"/>
        <w:jc w:val="left"/>
      </w:pPr>
      <w:r w:rsidR="2DCC1CBE">
        <w:rPr/>
        <w:t xml:space="preserve">If I can be of help helping to complete the application or submit your interest </w:t>
      </w:r>
      <w:proofErr w:type="gramStart"/>
      <w:r w:rsidR="2DCC1CBE">
        <w:rPr/>
        <w:t>for</w:t>
      </w:r>
      <w:proofErr w:type="gramEnd"/>
      <w:r w:rsidR="2DCC1CBE">
        <w:rPr/>
        <w:t xml:space="preserve"> the support groups let me know. I can also put you in touch with staff from the organizations above who can help.</w:t>
      </w:r>
    </w:p>
    <w:p w:rsidR="2DCC1CBE" w:rsidP="7B550B08" w:rsidRDefault="2DCC1CBE" w14:paraId="43E9D12D" w14:textId="1707B50E">
      <w:pPr>
        <w:pStyle w:val="Normal"/>
        <w:bidi w:val="0"/>
        <w:spacing w:before="0" w:beforeAutospacing="off" w:after="160" w:afterAutospacing="off" w:line="259" w:lineRule="auto"/>
        <w:ind w:left="0" w:right="0"/>
        <w:jc w:val="left"/>
      </w:pPr>
      <w:r w:rsidR="2DCC1CBE">
        <w:rPr/>
        <w:t>I recognize that caregiving is hard. We hope you realize you don’t have to do it alone.</w:t>
      </w:r>
    </w:p>
    <w:p w:rsidRPr="009774D1" w:rsidR="009774D1" w:rsidP="009774D1" w:rsidRDefault="009774D1" w14:paraId="451969C8" w14:textId="77777777"/>
    <w:sectPr w:rsidRPr="009774D1" w:rsidR="009774D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33"/>
    <w:multiLevelType w:val="hybridMultilevel"/>
    <w:tmpl w:val="1F36B114"/>
    <w:lvl w:ilvl="0" w:tplc="C6ECC4CE">
      <w:start w:val="1"/>
      <w:numFmt w:val="bullet"/>
      <w:lvlText w:val="•"/>
      <w:lvlJc w:val="left"/>
      <w:pPr>
        <w:tabs>
          <w:tab w:val="num" w:pos="720"/>
        </w:tabs>
        <w:ind w:left="720" w:hanging="360"/>
      </w:pPr>
      <w:rPr>
        <w:rFonts w:hint="default" w:ascii="Arial" w:hAnsi="Arial"/>
      </w:rPr>
    </w:lvl>
    <w:lvl w:ilvl="1" w:tplc="BBCE7106">
      <w:start w:val="1"/>
      <w:numFmt w:val="bullet"/>
      <w:lvlText w:val="•"/>
      <w:lvlJc w:val="left"/>
      <w:pPr>
        <w:tabs>
          <w:tab w:val="num" w:pos="1440"/>
        </w:tabs>
        <w:ind w:left="1440" w:hanging="360"/>
      </w:pPr>
      <w:rPr>
        <w:rFonts w:hint="default" w:ascii="Arial" w:hAnsi="Arial"/>
      </w:rPr>
    </w:lvl>
    <w:lvl w:ilvl="2" w:tplc="574A2B84" w:tentative="1">
      <w:start w:val="1"/>
      <w:numFmt w:val="bullet"/>
      <w:lvlText w:val="•"/>
      <w:lvlJc w:val="left"/>
      <w:pPr>
        <w:tabs>
          <w:tab w:val="num" w:pos="2160"/>
        </w:tabs>
        <w:ind w:left="2160" w:hanging="360"/>
      </w:pPr>
      <w:rPr>
        <w:rFonts w:hint="default" w:ascii="Arial" w:hAnsi="Arial"/>
      </w:rPr>
    </w:lvl>
    <w:lvl w:ilvl="3" w:tplc="ACF485FE" w:tentative="1">
      <w:start w:val="1"/>
      <w:numFmt w:val="bullet"/>
      <w:lvlText w:val="•"/>
      <w:lvlJc w:val="left"/>
      <w:pPr>
        <w:tabs>
          <w:tab w:val="num" w:pos="2880"/>
        </w:tabs>
        <w:ind w:left="2880" w:hanging="360"/>
      </w:pPr>
      <w:rPr>
        <w:rFonts w:hint="default" w:ascii="Arial" w:hAnsi="Arial"/>
      </w:rPr>
    </w:lvl>
    <w:lvl w:ilvl="4" w:tplc="E0361F62" w:tentative="1">
      <w:start w:val="1"/>
      <w:numFmt w:val="bullet"/>
      <w:lvlText w:val="•"/>
      <w:lvlJc w:val="left"/>
      <w:pPr>
        <w:tabs>
          <w:tab w:val="num" w:pos="3600"/>
        </w:tabs>
        <w:ind w:left="3600" w:hanging="360"/>
      </w:pPr>
      <w:rPr>
        <w:rFonts w:hint="default" w:ascii="Arial" w:hAnsi="Arial"/>
      </w:rPr>
    </w:lvl>
    <w:lvl w:ilvl="5" w:tplc="56DA5492" w:tentative="1">
      <w:start w:val="1"/>
      <w:numFmt w:val="bullet"/>
      <w:lvlText w:val="•"/>
      <w:lvlJc w:val="left"/>
      <w:pPr>
        <w:tabs>
          <w:tab w:val="num" w:pos="4320"/>
        </w:tabs>
        <w:ind w:left="4320" w:hanging="360"/>
      </w:pPr>
      <w:rPr>
        <w:rFonts w:hint="default" w:ascii="Arial" w:hAnsi="Arial"/>
      </w:rPr>
    </w:lvl>
    <w:lvl w:ilvl="6" w:tplc="BE6E2214" w:tentative="1">
      <w:start w:val="1"/>
      <w:numFmt w:val="bullet"/>
      <w:lvlText w:val="•"/>
      <w:lvlJc w:val="left"/>
      <w:pPr>
        <w:tabs>
          <w:tab w:val="num" w:pos="5040"/>
        </w:tabs>
        <w:ind w:left="5040" w:hanging="360"/>
      </w:pPr>
      <w:rPr>
        <w:rFonts w:hint="default" w:ascii="Arial" w:hAnsi="Arial"/>
      </w:rPr>
    </w:lvl>
    <w:lvl w:ilvl="7" w:tplc="9B6AD7A2" w:tentative="1">
      <w:start w:val="1"/>
      <w:numFmt w:val="bullet"/>
      <w:lvlText w:val="•"/>
      <w:lvlJc w:val="left"/>
      <w:pPr>
        <w:tabs>
          <w:tab w:val="num" w:pos="5760"/>
        </w:tabs>
        <w:ind w:left="5760" w:hanging="360"/>
      </w:pPr>
      <w:rPr>
        <w:rFonts w:hint="default" w:ascii="Arial" w:hAnsi="Arial"/>
      </w:rPr>
    </w:lvl>
    <w:lvl w:ilvl="8" w:tplc="13503A1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5C07412A"/>
    <w:multiLevelType w:val="hybridMultilevel"/>
    <w:tmpl w:val="676C1B0A"/>
    <w:lvl w:ilvl="0" w:tplc="BE38F504">
      <w:start w:val="1"/>
      <w:numFmt w:val="bullet"/>
      <w:lvlText w:val="•"/>
      <w:lvlJc w:val="left"/>
      <w:pPr>
        <w:tabs>
          <w:tab w:val="num" w:pos="720"/>
        </w:tabs>
        <w:ind w:left="720" w:hanging="360"/>
      </w:pPr>
      <w:rPr>
        <w:rFonts w:hint="default" w:ascii="Arial" w:hAnsi="Arial"/>
      </w:rPr>
    </w:lvl>
    <w:lvl w:ilvl="1" w:tplc="2D84AD26">
      <w:start w:val="1"/>
      <w:numFmt w:val="bullet"/>
      <w:lvlText w:val="•"/>
      <w:lvlJc w:val="left"/>
      <w:pPr>
        <w:tabs>
          <w:tab w:val="num" w:pos="1440"/>
        </w:tabs>
        <w:ind w:left="1440" w:hanging="360"/>
      </w:pPr>
      <w:rPr>
        <w:rFonts w:hint="default" w:ascii="Arial" w:hAnsi="Arial"/>
      </w:rPr>
    </w:lvl>
    <w:lvl w:ilvl="2" w:tplc="1BB0B998" w:tentative="1">
      <w:start w:val="1"/>
      <w:numFmt w:val="bullet"/>
      <w:lvlText w:val="•"/>
      <w:lvlJc w:val="left"/>
      <w:pPr>
        <w:tabs>
          <w:tab w:val="num" w:pos="2160"/>
        </w:tabs>
        <w:ind w:left="2160" w:hanging="360"/>
      </w:pPr>
      <w:rPr>
        <w:rFonts w:hint="default" w:ascii="Arial" w:hAnsi="Arial"/>
      </w:rPr>
    </w:lvl>
    <w:lvl w:ilvl="3" w:tplc="93C2E716" w:tentative="1">
      <w:start w:val="1"/>
      <w:numFmt w:val="bullet"/>
      <w:lvlText w:val="•"/>
      <w:lvlJc w:val="left"/>
      <w:pPr>
        <w:tabs>
          <w:tab w:val="num" w:pos="2880"/>
        </w:tabs>
        <w:ind w:left="2880" w:hanging="360"/>
      </w:pPr>
      <w:rPr>
        <w:rFonts w:hint="default" w:ascii="Arial" w:hAnsi="Arial"/>
      </w:rPr>
    </w:lvl>
    <w:lvl w:ilvl="4" w:tplc="C370207E" w:tentative="1">
      <w:start w:val="1"/>
      <w:numFmt w:val="bullet"/>
      <w:lvlText w:val="•"/>
      <w:lvlJc w:val="left"/>
      <w:pPr>
        <w:tabs>
          <w:tab w:val="num" w:pos="3600"/>
        </w:tabs>
        <w:ind w:left="3600" w:hanging="360"/>
      </w:pPr>
      <w:rPr>
        <w:rFonts w:hint="default" w:ascii="Arial" w:hAnsi="Arial"/>
      </w:rPr>
    </w:lvl>
    <w:lvl w:ilvl="5" w:tplc="D350290E" w:tentative="1">
      <w:start w:val="1"/>
      <w:numFmt w:val="bullet"/>
      <w:lvlText w:val="•"/>
      <w:lvlJc w:val="left"/>
      <w:pPr>
        <w:tabs>
          <w:tab w:val="num" w:pos="4320"/>
        </w:tabs>
        <w:ind w:left="4320" w:hanging="360"/>
      </w:pPr>
      <w:rPr>
        <w:rFonts w:hint="default" w:ascii="Arial" w:hAnsi="Arial"/>
      </w:rPr>
    </w:lvl>
    <w:lvl w:ilvl="6" w:tplc="6F128390" w:tentative="1">
      <w:start w:val="1"/>
      <w:numFmt w:val="bullet"/>
      <w:lvlText w:val="•"/>
      <w:lvlJc w:val="left"/>
      <w:pPr>
        <w:tabs>
          <w:tab w:val="num" w:pos="5040"/>
        </w:tabs>
        <w:ind w:left="5040" w:hanging="360"/>
      </w:pPr>
      <w:rPr>
        <w:rFonts w:hint="default" w:ascii="Arial" w:hAnsi="Arial"/>
      </w:rPr>
    </w:lvl>
    <w:lvl w:ilvl="7" w:tplc="8B1633EA" w:tentative="1">
      <w:start w:val="1"/>
      <w:numFmt w:val="bullet"/>
      <w:lvlText w:val="•"/>
      <w:lvlJc w:val="left"/>
      <w:pPr>
        <w:tabs>
          <w:tab w:val="num" w:pos="5760"/>
        </w:tabs>
        <w:ind w:left="5760" w:hanging="360"/>
      </w:pPr>
      <w:rPr>
        <w:rFonts w:hint="default" w:ascii="Arial" w:hAnsi="Arial"/>
      </w:rPr>
    </w:lvl>
    <w:lvl w:ilvl="8" w:tplc="253A6F74"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724B69A6"/>
    <w:multiLevelType w:val="hybridMultilevel"/>
    <w:tmpl w:val="8F6E0816"/>
    <w:lvl w:ilvl="0" w:tplc="7DC43C08">
      <w:start w:val="1"/>
      <w:numFmt w:val="bullet"/>
      <w:lvlText w:val="•"/>
      <w:lvlJc w:val="left"/>
      <w:pPr>
        <w:tabs>
          <w:tab w:val="num" w:pos="720"/>
        </w:tabs>
        <w:ind w:left="720" w:hanging="360"/>
      </w:pPr>
      <w:rPr>
        <w:rFonts w:hint="default" w:ascii="Arial" w:hAnsi="Arial"/>
      </w:rPr>
    </w:lvl>
    <w:lvl w:ilvl="1" w:tplc="7B6EC5E8">
      <w:start w:val="1"/>
      <w:numFmt w:val="bullet"/>
      <w:lvlText w:val="•"/>
      <w:lvlJc w:val="left"/>
      <w:pPr>
        <w:tabs>
          <w:tab w:val="num" w:pos="1440"/>
        </w:tabs>
        <w:ind w:left="1440" w:hanging="360"/>
      </w:pPr>
      <w:rPr>
        <w:rFonts w:hint="default" w:ascii="Arial" w:hAnsi="Arial"/>
      </w:rPr>
    </w:lvl>
    <w:lvl w:ilvl="2" w:tplc="0F86ED2A" w:tentative="1">
      <w:start w:val="1"/>
      <w:numFmt w:val="bullet"/>
      <w:lvlText w:val="•"/>
      <w:lvlJc w:val="left"/>
      <w:pPr>
        <w:tabs>
          <w:tab w:val="num" w:pos="2160"/>
        </w:tabs>
        <w:ind w:left="2160" w:hanging="360"/>
      </w:pPr>
      <w:rPr>
        <w:rFonts w:hint="default" w:ascii="Arial" w:hAnsi="Arial"/>
      </w:rPr>
    </w:lvl>
    <w:lvl w:ilvl="3" w:tplc="FF04C404" w:tentative="1">
      <w:start w:val="1"/>
      <w:numFmt w:val="bullet"/>
      <w:lvlText w:val="•"/>
      <w:lvlJc w:val="left"/>
      <w:pPr>
        <w:tabs>
          <w:tab w:val="num" w:pos="2880"/>
        </w:tabs>
        <w:ind w:left="2880" w:hanging="360"/>
      </w:pPr>
      <w:rPr>
        <w:rFonts w:hint="default" w:ascii="Arial" w:hAnsi="Arial"/>
      </w:rPr>
    </w:lvl>
    <w:lvl w:ilvl="4" w:tplc="54A46772" w:tentative="1">
      <w:start w:val="1"/>
      <w:numFmt w:val="bullet"/>
      <w:lvlText w:val="•"/>
      <w:lvlJc w:val="left"/>
      <w:pPr>
        <w:tabs>
          <w:tab w:val="num" w:pos="3600"/>
        </w:tabs>
        <w:ind w:left="3600" w:hanging="360"/>
      </w:pPr>
      <w:rPr>
        <w:rFonts w:hint="default" w:ascii="Arial" w:hAnsi="Arial"/>
      </w:rPr>
    </w:lvl>
    <w:lvl w:ilvl="5" w:tplc="FDB0E316" w:tentative="1">
      <w:start w:val="1"/>
      <w:numFmt w:val="bullet"/>
      <w:lvlText w:val="•"/>
      <w:lvlJc w:val="left"/>
      <w:pPr>
        <w:tabs>
          <w:tab w:val="num" w:pos="4320"/>
        </w:tabs>
        <w:ind w:left="4320" w:hanging="360"/>
      </w:pPr>
      <w:rPr>
        <w:rFonts w:hint="default" w:ascii="Arial" w:hAnsi="Arial"/>
      </w:rPr>
    </w:lvl>
    <w:lvl w:ilvl="6" w:tplc="5C6E507A" w:tentative="1">
      <w:start w:val="1"/>
      <w:numFmt w:val="bullet"/>
      <w:lvlText w:val="•"/>
      <w:lvlJc w:val="left"/>
      <w:pPr>
        <w:tabs>
          <w:tab w:val="num" w:pos="5040"/>
        </w:tabs>
        <w:ind w:left="5040" w:hanging="360"/>
      </w:pPr>
      <w:rPr>
        <w:rFonts w:hint="default" w:ascii="Arial" w:hAnsi="Arial"/>
      </w:rPr>
    </w:lvl>
    <w:lvl w:ilvl="7" w:tplc="D730D914" w:tentative="1">
      <w:start w:val="1"/>
      <w:numFmt w:val="bullet"/>
      <w:lvlText w:val="•"/>
      <w:lvlJc w:val="left"/>
      <w:pPr>
        <w:tabs>
          <w:tab w:val="num" w:pos="5760"/>
        </w:tabs>
        <w:ind w:left="5760" w:hanging="360"/>
      </w:pPr>
      <w:rPr>
        <w:rFonts w:hint="default" w:ascii="Arial" w:hAnsi="Arial"/>
      </w:rPr>
    </w:lvl>
    <w:lvl w:ilvl="8" w:tplc="73841D18" w:tentative="1">
      <w:start w:val="1"/>
      <w:numFmt w:val="bullet"/>
      <w:lvlText w:val="•"/>
      <w:lvlJc w:val="left"/>
      <w:pPr>
        <w:tabs>
          <w:tab w:val="num" w:pos="6480"/>
        </w:tabs>
        <w:ind w:left="6480" w:hanging="360"/>
      </w:pPr>
      <w:rPr>
        <w:rFonts w:hint="default" w:ascii="Arial" w:hAnsi="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2D"/>
    <w:rsid w:val="00067FDC"/>
    <w:rsid w:val="000D4196"/>
    <w:rsid w:val="002F7E12"/>
    <w:rsid w:val="00461275"/>
    <w:rsid w:val="008B0FFB"/>
    <w:rsid w:val="009774D1"/>
    <w:rsid w:val="00B4492D"/>
    <w:rsid w:val="00DC523E"/>
    <w:rsid w:val="00E826B6"/>
    <w:rsid w:val="0739C4AF"/>
    <w:rsid w:val="08AFC631"/>
    <w:rsid w:val="0EA36051"/>
    <w:rsid w:val="13575BF0"/>
    <w:rsid w:val="13639312"/>
    <w:rsid w:val="1754B93C"/>
    <w:rsid w:val="253A8B9B"/>
    <w:rsid w:val="2A9BA499"/>
    <w:rsid w:val="2DCC1CBE"/>
    <w:rsid w:val="32A2F41B"/>
    <w:rsid w:val="403DCBD7"/>
    <w:rsid w:val="47EFABBB"/>
    <w:rsid w:val="4D6A414A"/>
    <w:rsid w:val="4E60454D"/>
    <w:rsid w:val="4F7ADE0B"/>
    <w:rsid w:val="4F7FC0D1"/>
    <w:rsid w:val="50091737"/>
    <w:rsid w:val="50A7F59D"/>
    <w:rsid w:val="51A4E798"/>
    <w:rsid w:val="55032CE8"/>
    <w:rsid w:val="5B3FA68F"/>
    <w:rsid w:val="63C14850"/>
    <w:rsid w:val="64D26B98"/>
    <w:rsid w:val="6A1B8A0B"/>
    <w:rsid w:val="6BB331D8"/>
    <w:rsid w:val="6CEE03B3"/>
    <w:rsid w:val="6D4F0239"/>
    <w:rsid w:val="6E18258A"/>
    <w:rsid w:val="6E97A0B0"/>
    <w:rsid w:val="7204B536"/>
    <w:rsid w:val="7336FBEE"/>
    <w:rsid w:val="77E9A772"/>
    <w:rsid w:val="7B550B08"/>
    <w:rsid w:val="7DEFB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0C5C"/>
  <w15:chartTrackingRefBased/>
  <w15:docId w15:val="{A299E8A1-6871-41B8-8B33-C23C373A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4492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492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aliases w:val="Police par défaut,Fuente de párrafo predeter."/>
    <w:uiPriority w:val="1"/>
    <w:semiHidden/>
    <w:unhideWhenUsed/>
  </w:style>
  <w:style w:type="table" w:styleId="TableNormal" w:default="1">
    <w:name w:val="Normal Table"/>
    <w:aliases w:val="Tableau Normal,Tab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Aucune liste,Sin lista"/>
    <w:uiPriority w:val="99"/>
    <w:semiHidden/>
    <w:unhideWhenUsed/>
  </w:style>
  <w:style w:type="character" w:styleId="Heading1Char" w:customStyle="1">
    <w:name w:val="Heading 1 Char"/>
    <w:basedOn w:val="DefaultParagraphFont"/>
    <w:link w:val="Heading1"/>
    <w:uiPriority w:val="9"/>
    <w:rsid w:val="00B4492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4492D"/>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B4492D"/>
    <w:rPr>
      <w:color w:val="0563C1" w:themeColor="hyperlink"/>
      <w:u w:val="single"/>
    </w:rPr>
  </w:style>
  <w:style w:type="character" w:styleId="UnresolvedMention">
    <w:name w:val="Unresolved Mention"/>
    <w:basedOn w:val="DefaultParagraphFont"/>
    <w:uiPriority w:val="99"/>
    <w:semiHidden/>
    <w:unhideWhenUsed/>
    <w:rsid w:val="00B4492D"/>
    <w:rPr>
      <w:color w:val="605E5C"/>
      <w:shd w:val="clear" w:color="auto" w:fill="E1DFDD"/>
    </w:rPr>
  </w:style>
  <w:style w:type="character" w:styleId="CommentReference">
    <w:name w:val="annotation reference"/>
    <w:basedOn w:val="DefaultParagraphFont"/>
    <w:uiPriority w:val="99"/>
    <w:semiHidden/>
    <w:unhideWhenUsed/>
    <w:rsid w:val="00B4492D"/>
    <w:rPr>
      <w:sz w:val="16"/>
      <w:szCs w:val="16"/>
    </w:rPr>
  </w:style>
  <w:style w:type="paragraph" w:styleId="CommentText">
    <w:name w:val="annotation text"/>
    <w:basedOn w:val="Normal"/>
    <w:link w:val="CommentTextChar"/>
    <w:uiPriority w:val="99"/>
    <w:semiHidden/>
    <w:unhideWhenUsed/>
    <w:rsid w:val="00B4492D"/>
    <w:pPr>
      <w:spacing w:line="240" w:lineRule="auto"/>
    </w:pPr>
    <w:rPr>
      <w:sz w:val="20"/>
      <w:szCs w:val="20"/>
    </w:rPr>
  </w:style>
  <w:style w:type="character" w:styleId="CommentTextChar" w:customStyle="1">
    <w:name w:val="Comment Text Char"/>
    <w:basedOn w:val="DefaultParagraphFont"/>
    <w:link w:val="CommentText"/>
    <w:uiPriority w:val="99"/>
    <w:semiHidden/>
    <w:rsid w:val="00B4492D"/>
    <w:rPr>
      <w:sz w:val="20"/>
      <w:szCs w:val="20"/>
    </w:rPr>
  </w:style>
  <w:style w:type="paragraph" w:styleId="IntenseQuote">
    <w:name w:val="Intense Quote"/>
    <w:basedOn w:val="Normal"/>
    <w:next w:val="Normal"/>
    <w:link w:val="IntenseQuoteChar"/>
    <w:uiPriority w:val="30"/>
    <w:qFormat/>
    <w:rsid w:val="00B4492D"/>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B4492D"/>
    <w:rPr>
      <w:i/>
      <w:iCs/>
      <w:color w:val="4472C4" w:themeColor="accent1"/>
    </w:rPr>
  </w:style>
  <w:style w:type="paragraph" w:styleId="CommentSubject">
    <w:name w:val="annotation subject"/>
    <w:basedOn w:val="CommentText"/>
    <w:next w:val="CommentText"/>
    <w:link w:val="CommentSubjectChar"/>
    <w:uiPriority w:val="99"/>
    <w:semiHidden/>
    <w:unhideWhenUsed/>
    <w:rsid w:val="009774D1"/>
    <w:rPr>
      <w:b/>
      <w:bCs/>
    </w:rPr>
  </w:style>
  <w:style w:type="character" w:styleId="CommentSubjectChar" w:customStyle="1">
    <w:name w:val="Comment Subject Char"/>
    <w:basedOn w:val="CommentTextChar"/>
    <w:link w:val="CommentSubject"/>
    <w:uiPriority w:val="99"/>
    <w:semiHidden/>
    <w:rsid w:val="009774D1"/>
    <w:rPr>
      <w:b/>
      <w:bCs/>
      <w:sz w:val="20"/>
      <w:szCs w:val="20"/>
    </w:rPr>
  </w:style>
  <w:style w:type="paragraph" w:styleId="ListParagraph">
    <w:name w:val="List Paragraph"/>
    <w:basedOn w:val="Normal"/>
    <w:uiPriority w:val="34"/>
    <w:qFormat/>
    <w:rsid w:val="009774D1"/>
    <w:pPr>
      <w:ind w:left="720"/>
      <w:contextualSpacing/>
    </w:p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rsid w:val="008B0F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2732">
      <w:bodyDiv w:val="1"/>
      <w:marLeft w:val="0"/>
      <w:marRight w:val="0"/>
      <w:marTop w:val="0"/>
      <w:marBottom w:val="0"/>
      <w:divBdr>
        <w:top w:val="none" w:sz="0" w:space="0" w:color="auto"/>
        <w:left w:val="none" w:sz="0" w:space="0" w:color="auto"/>
        <w:bottom w:val="none" w:sz="0" w:space="0" w:color="auto"/>
        <w:right w:val="none" w:sz="0" w:space="0" w:color="auto"/>
      </w:divBdr>
      <w:divsChild>
        <w:div w:id="136190050">
          <w:marLeft w:val="720"/>
          <w:marRight w:val="0"/>
          <w:marTop w:val="0"/>
          <w:marBottom w:val="160"/>
          <w:divBdr>
            <w:top w:val="none" w:sz="0" w:space="0" w:color="auto"/>
            <w:left w:val="none" w:sz="0" w:space="0" w:color="auto"/>
            <w:bottom w:val="none" w:sz="0" w:space="0" w:color="auto"/>
            <w:right w:val="none" w:sz="0" w:space="0" w:color="auto"/>
          </w:divBdr>
        </w:div>
        <w:div w:id="691800765">
          <w:marLeft w:val="720"/>
          <w:marRight w:val="0"/>
          <w:marTop w:val="0"/>
          <w:marBottom w:val="160"/>
          <w:divBdr>
            <w:top w:val="none" w:sz="0" w:space="0" w:color="auto"/>
            <w:left w:val="none" w:sz="0" w:space="0" w:color="auto"/>
            <w:bottom w:val="none" w:sz="0" w:space="0" w:color="auto"/>
            <w:right w:val="none" w:sz="0" w:space="0" w:color="auto"/>
          </w:divBdr>
        </w:div>
        <w:div w:id="1552307937">
          <w:marLeft w:val="720"/>
          <w:marRight w:val="0"/>
          <w:marTop w:val="0"/>
          <w:marBottom w:val="160"/>
          <w:divBdr>
            <w:top w:val="none" w:sz="0" w:space="0" w:color="auto"/>
            <w:left w:val="none" w:sz="0" w:space="0" w:color="auto"/>
            <w:bottom w:val="none" w:sz="0" w:space="0" w:color="auto"/>
            <w:right w:val="none" w:sz="0" w:space="0" w:color="auto"/>
          </w:divBdr>
        </w:div>
        <w:div w:id="1697080860">
          <w:marLeft w:val="720"/>
          <w:marRight w:val="0"/>
          <w:marTop w:val="0"/>
          <w:marBottom w:val="160"/>
          <w:divBdr>
            <w:top w:val="none" w:sz="0" w:space="0" w:color="auto"/>
            <w:left w:val="none" w:sz="0" w:space="0" w:color="auto"/>
            <w:bottom w:val="none" w:sz="0" w:space="0" w:color="auto"/>
            <w:right w:val="none" w:sz="0" w:space="0" w:color="auto"/>
          </w:divBdr>
        </w:div>
      </w:divsChild>
    </w:div>
    <w:div w:id="246354090">
      <w:bodyDiv w:val="1"/>
      <w:marLeft w:val="0"/>
      <w:marRight w:val="0"/>
      <w:marTop w:val="0"/>
      <w:marBottom w:val="0"/>
      <w:divBdr>
        <w:top w:val="none" w:sz="0" w:space="0" w:color="auto"/>
        <w:left w:val="none" w:sz="0" w:space="0" w:color="auto"/>
        <w:bottom w:val="none" w:sz="0" w:space="0" w:color="auto"/>
        <w:right w:val="none" w:sz="0" w:space="0" w:color="auto"/>
      </w:divBdr>
      <w:divsChild>
        <w:div w:id="1051270890">
          <w:marLeft w:val="720"/>
          <w:marRight w:val="0"/>
          <w:marTop w:val="0"/>
          <w:marBottom w:val="160"/>
          <w:divBdr>
            <w:top w:val="none" w:sz="0" w:space="0" w:color="auto"/>
            <w:left w:val="none" w:sz="0" w:space="0" w:color="auto"/>
            <w:bottom w:val="none" w:sz="0" w:space="0" w:color="auto"/>
            <w:right w:val="none" w:sz="0" w:space="0" w:color="auto"/>
          </w:divBdr>
        </w:div>
        <w:div w:id="1458111225">
          <w:marLeft w:val="720"/>
          <w:marRight w:val="0"/>
          <w:marTop w:val="0"/>
          <w:marBottom w:val="160"/>
          <w:divBdr>
            <w:top w:val="none" w:sz="0" w:space="0" w:color="auto"/>
            <w:left w:val="none" w:sz="0" w:space="0" w:color="auto"/>
            <w:bottom w:val="none" w:sz="0" w:space="0" w:color="auto"/>
            <w:right w:val="none" w:sz="0" w:space="0" w:color="auto"/>
          </w:divBdr>
        </w:div>
      </w:divsChild>
    </w:div>
    <w:div w:id="935866100">
      <w:bodyDiv w:val="1"/>
      <w:marLeft w:val="0"/>
      <w:marRight w:val="0"/>
      <w:marTop w:val="0"/>
      <w:marBottom w:val="0"/>
      <w:divBdr>
        <w:top w:val="none" w:sz="0" w:space="0" w:color="auto"/>
        <w:left w:val="none" w:sz="0" w:space="0" w:color="auto"/>
        <w:bottom w:val="none" w:sz="0" w:space="0" w:color="auto"/>
        <w:right w:val="none" w:sz="0" w:space="0" w:color="auto"/>
      </w:divBdr>
      <w:divsChild>
        <w:div w:id="440226219">
          <w:marLeft w:val="1080"/>
          <w:marRight w:val="0"/>
          <w:marTop w:val="100"/>
          <w:marBottom w:val="0"/>
          <w:divBdr>
            <w:top w:val="none" w:sz="0" w:space="0" w:color="auto"/>
            <w:left w:val="none" w:sz="0" w:space="0" w:color="auto"/>
            <w:bottom w:val="none" w:sz="0" w:space="0" w:color="auto"/>
            <w:right w:val="none" w:sz="0" w:space="0" w:color="auto"/>
          </w:divBdr>
        </w:div>
        <w:div w:id="1499492845">
          <w:marLeft w:val="1080"/>
          <w:marRight w:val="0"/>
          <w:marTop w:val="100"/>
          <w:marBottom w:val="0"/>
          <w:divBdr>
            <w:top w:val="none" w:sz="0" w:space="0" w:color="auto"/>
            <w:left w:val="none" w:sz="0" w:space="0" w:color="auto"/>
            <w:bottom w:val="none" w:sz="0" w:space="0" w:color="auto"/>
            <w:right w:val="none" w:sz="0" w:space="0" w:color="auto"/>
          </w:divBdr>
        </w:div>
      </w:divsChild>
    </w:div>
    <w:div w:id="10124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t.ly/ia2respitecare" TargetMode="External" Id="rId8" /><Relationship Type="http://schemas.openxmlformats.org/officeDocument/2006/relationships/hyperlink" Target="https://iasquared.org/funding-respite-care-grants-for-american-indian-and-alaska-native-people-living-with-memory-issues-or-dementia/" TargetMode="External" Id="rId13" /><Relationship Type="http://schemas.openxmlformats.org/officeDocument/2006/relationships/hyperlink" Target="https://iasquared.org/caregiving-support-opportunities-toolkit/"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iasquared.org/caregiving-support-opportunities-toolkit/" TargetMode="External" Id="rId12" /><Relationship Type="http://schemas.openxmlformats.org/officeDocument/2006/relationships/hyperlink" Target="https://docs.google.com/forms/d/e/1FAIpQLSdgw4a7r2ePtcYKgmH_VVlPLJdmSdvjSO60CHBtLCrXBj3Dgg/viewform" TargetMode="External" Id="rId17" /><Relationship Type="http://schemas.openxmlformats.org/officeDocument/2006/relationships/customXml" Target="../customXml/item2.xml" Id="rId2" /><Relationship Type="http://schemas.openxmlformats.org/officeDocument/2006/relationships/hyperlink" Target="https://www.homeinstead.com/" TargetMode="External" Id="rId16" /><Relationship Type="http://schemas.openxmlformats.org/officeDocument/2006/relationships/hyperlink" Target="https://wearehfc.or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it.ly/ia2respitecare"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earehfc.org/" TargetMode="External" Id="rId15" /><Relationship Type="http://schemas.openxmlformats.org/officeDocument/2006/relationships/fontTable" Target="fontTable.xml" Id="rId23" /><Relationship Type="http://schemas.openxmlformats.org/officeDocument/2006/relationships/hyperlink" Target="https://iasquared.org/wp-content/uploads/2021/08/10-warning-signs-Respite-Grants.pdf" TargetMode="External" Id="rId10" /><Relationship Type="http://schemas.openxmlformats.org/officeDocument/2006/relationships/hyperlink" Target="https://iasquared.org/" TargetMode="External" Id="rId19" /><Relationship Type="http://schemas.openxmlformats.org/officeDocument/2006/relationships/numbering" Target="numbering.xml" Id="rId4" /><Relationship Type="http://schemas.openxmlformats.org/officeDocument/2006/relationships/hyperlink" Target="https://bit.ly/IA2supportgroup" TargetMode="External" Id="rId9" /><Relationship Type="http://schemas.openxmlformats.org/officeDocument/2006/relationships/hyperlink" Target="https://iasquared.org/" TargetMode="External" Id="rId14" /><Relationship Type="http://schemas.openxmlformats.org/officeDocument/2006/relationships/hyperlink" Target="https://bit.ly/ia2respitecare" TargetMode="External" Id="Rbfad68e0be3f425e" /><Relationship Type="http://schemas.openxmlformats.org/officeDocument/2006/relationships/hyperlink" Target="https://bit.ly/IA2supportgroup" TargetMode="External" Id="Rc629b5633b1e4152" /><Relationship Type="http://schemas.openxmlformats.org/officeDocument/2006/relationships/glossaryDocument" Target="/word/glossary/document.xml" Id="Rf48fe4461a2846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45ac9e-9e2f-49b3-bea7-3c06f8fc367a}"/>
      </w:docPartPr>
      <w:docPartBody>
        <w:p w14:paraId="1D653D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4" ma:contentTypeDescription="Create a new document." ma:contentTypeScope="" ma:versionID="329d5bf0dc8ce248df9f9c538e8b4800">
  <xsd:schema xmlns:xsd="http://www.w3.org/2001/XMLSchema" xmlns:xs="http://www.w3.org/2001/XMLSchema" xmlns:p="http://schemas.microsoft.com/office/2006/metadata/properties" xmlns:ns2="9c46be9e-554d-43f0-bc75-21fbb32bf30c" targetNamespace="http://schemas.microsoft.com/office/2006/metadata/properties" ma:root="true" ma:fieldsID="6b31c9032b25a432d2181826a519c5f3" ns2:_="">
    <xsd:import namespace="9c46be9e-554d-43f0-bc75-21fbb32bf3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DEC5A-D12A-41F1-A725-0CF659E953B0}">
  <ds:schemaRefs>
    <ds:schemaRef ds:uri="http://schemas.microsoft.com/sharepoint/v3/contenttype/forms"/>
  </ds:schemaRefs>
</ds:datastoreItem>
</file>

<file path=customXml/itemProps2.xml><?xml version="1.0" encoding="utf-8"?>
<ds:datastoreItem xmlns:ds="http://schemas.openxmlformats.org/officeDocument/2006/customXml" ds:itemID="{9A65C079-507E-44A5-BB7A-548B3AA19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EC174-C960-4AC6-AB0E-941AAFBB16A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Ishcomer-Aazami</dc:creator>
  <keywords/>
  <dc:description/>
  <lastModifiedBy>Jolie Crowder</lastModifiedBy>
  <revision>6</revision>
  <dcterms:created xsi:type="dcterms:W3CDTF">2021-09-03T01:17:00.0000000Z</dcterms:created>
  <dcterms:modified xsi:type="dcterms:W3CDTF">2021-09-03T01:23:30.0239261Z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ies>
</file>